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554" w:rsidRDefault="00930672" w:rsidP="0030386A">
      <w:pPr>
        <w:jc w:val="center"/>
        <w:rPr>
          <w:rFonts w:ascii="Times New Roman" w:hAnsi="Times New Roman" w:cs="Times New Roman"/>
          <w:b/>
          <w:szCs w:val="16"/>
        </w:rPr>
      </w:pPr>
      <w:r>
        <w:rPr>
          <w:rFonts w:ascii="Times New Roman" w:hAnsi="Times New Roman" w:cs="Times New Roman"/>
          <w:b/>
          <w:szCs w:val="16"/>
        </w:rPr>
        <w:t>9</w:t>
      </w:r>
      <w:r w:rsidRPr="00930672">
        <w:rPr>
          <w:rFonts w:ascii="Times New Roman" w:hAnsi="Times New Roman" w:cs="Times New Roman"/>
          <w:b/>
          <w:szCs w:val="16"/>
          <w:vertAlign w:val="superscript"/>
        </w:rPr>
        <w:t>th</w:t>
      </w:r>
      <w:r>
        <w:rPr>
          <w:rFonts w:ascii="Times New Roman" w:hAnsi="Times New Roman" w:cs="Times New Roman"/>
          <w:b/>
          <w:szCs w:val="16"/>
        </w:rPr>
        <w:t xml:space="preserve"> Grade Elective </w:t>
      </w:r>
      <w:r w:rsidR="00C46A3E" w:rsidRPr="004B52BA">
        <w:rPr>
          <w:rFonts w:ascii="Times New Roman" w:hAnsi="Times New Roman" w:cs="Times New Roman"/>
          <w:b/>
          <w:szCs w:val="16"/>
        </w:rPr>
        <w:t>Course Descriptions:</w:t>
      </w:r>
    </w:p>
    <w:p w:rsidR="00647CC5" w:rsidRPr="004B52BA" w:rsidRDefault="00647CC5" w:rsidP="0030386A">
      <w:pPr>
        <w:jc w:val="center"/>
        <w:rPr>
          <w:rFonts w:ascii="Times New Roman" w:hAnsi="Times New Roman" w:cs="Times New Roman"/>
          <w:b/>
          <w:szCs w:val="16"/>
        </w:rPr>
      </w:pPr>
    </w:p>
    <w:p w:rsidR="00C46A3E" w:rsidRPr="00647CC5" w:rsidRDefault="0030386A">
      <w:pPr>
        <w:rPr>
          <w:rFonts w:ascii="Times New Roman" w:hAnsi="Times New Roman" w:cs="Times New Roman"/>
          <w:color w:val="000000"/>
          <w:sz w:val="24"/>
          <w:szCs w:val="16"/>
        </w:rPr>
      </w:pPr>
      <w:r w:rsidRPr="00647CC5">
        <w:rPr>
          <w:rFonts w:ascii="Times New Roman" w:hAnsi="Times New Roman" w:cs="Times New Roman"/>
          <w:sz w:val="24"/>
          <w:szCs w:val="16"/>
        </w:rPr>
        <w:t xml:space="preserve">___ </w:t>
      </w:r>
      <w:proofErr w:type="spellStart"/>
      <w:r w:rsidR="00C46A3E" w:rsidRPr="00A85D66">
        <w:rPr>
          <w:rFonts w:ascii="Times New Roman" w:hAnsi="Times New Roman" w:cs="Times New Roman"/>
          <w:b/>
          <w:sz w:val="24"/>
          <w:szCs w:val="16"/>
        </w:rPr>
        <w:t>Agriscience</w:t>
      </w:r>
      <w:proofErr w:type="spellEnd"/>
      <w:r w:rsidR="00A85D66" w:rsidRPr="00A85D66">
        <w:rPr>
          <w:rFonts w:ascii="Times New Roman" w:hAnsi="Times New Roman" w:cs="Times New Roman"/>
          <w:b/>
          <w:sz w:val="24"/>
          <w:szCs w:val="16"/>
        </w:rPr>
        <w:t xml:space="preserve"> (Ag I)</w:t>
      </w:r>
      <w:r w:rsidR="00C46A3E" w:rsidRPr="00647CC5">
        <w:rPr>
          <w:rFonts w:ascii="Times New Roman" w:hAnsi="Times New Roman" w:cs="Times New Roman"/>
          <w:sz w:val="24"/>
          <w:szCs w:val="16"/>
        </w:rPr>
        <w:t xml:space="preserve"> - </w:t>
      </w:r>
      <w:r w:rsidR="00C46A3E" w:rsidRPr="00647CC5">
        <w:rPr>
          <w:rFonts w:ascii="Times New Roman" w:hAnsi="Times New Roman" w:cs="Times New Roman"/>
          <w:color w:val="000000"/>
          <w:sz w:val="24"/>
          <w:szCs w:val="16"/>
        </w:rPr>
        <w:t>provides students with basic knowledge of agriculture and the science applications in agriculture. It includes units in animal science, plant science, agricultural mechanics (including hand woodworking, and small gas engines), and agricultural leadership</w:t>
      </w:r>
      <w:r w:rsidR="001E06F0" w:rsidRPr="00647CC5">
        <w:rPr>
          <w:rFonts w:ascii="Times New Roman" w:hAnsi="Times New Roman" w:cs="Times New Roman"/>
          <w:color w:val="000000"/>
          <w:sz w:val="24"/>
          <w:szCs w:val="16"/>
        </w:rPr>
        <w:t xml:space="preserve">.  Students take this class in order to participate in FFA, take advanced Ag classes, and/or take future shop classes such as carpentry, welding and pipefitting. </w:t>
      </w:r>
    </w:p>
    <w:p w:rsidR="001E06F0" w:rsidRPr="00647CC5" w:rsidRDefault="001E06F0">
      <w:pPr>
        <w:rPr>
          <w:rFonts w:ascii="Times New Roman" w:hAnsi="Times New Roman" w:cs="Times New Roman"/>
          <w:color w:val="000000"/>
          <w:sz w:val="24"/>
          <w:szCs w:val="16"/>
        </w:rPr>
      </w:pPr>
      <w:r w:rsidRPr="00647CC5">
        <w:rPr>
          <w:rFonts w:ascii="Times New Roman" w:hAnsi="Times New Roman" w:cs="Times New Roman"/>
          <w:color w:val="000000"/>
          <w:sz w:val="24"/>
          <w:szCs w:val="16"/>
        </w:rPr>
        <w:t xml:space="preserve">___ </w:t>
      </w:r>
      <w:r w:rsidRPr="00A85D66">
        <w:rPr>
          <w:rFonts w:ascii="Times New Roman" w:hAnsi="Times New Roman" w:cs="Times New Roman"/>
          <w:b/>
          <w:color w:val="000000"/>
          <w:sz w:val="24"/>
          <w:szCs w:val="16"/>
        </w:rPr>
        <w:t>Beginning Band</w:t>
      </w:r>
      <w:r w:rsidRPr="00647CC5">
        <w:rPr>
          <w:rFonts w:ascii="Times New Roman" w:hAnsi="Times New Roman" w:cs="Times New Roman"/>
          <w:color w:val="000000"/>
          <w:sz w:val="24"/>
          <w:szCs w:val="16"/>
        </w:rPr>
        <w:t xml:space="preserve"> – Members of the Mustang Band take this course.  To remai</w:t>
      </w:r>
      <w:bookmarkStart w:id="0" w:name="_GoBack"/>
      <w:bookmarkEnd w:id="0"/>
      <w:r w:rsidRPr="00647CC5">
        <w:rPr>
          <w:rFonts w:ascii="Times New Roman" w:hAnsi="Times New Roman" w:cs="Times New Roman"/>
          <w:color w:val="000000"/>
          <w:sz w:val="24"/>
          <w:szCs w:val="16"/>
        </w:rPr>
        <w:t xml:space="preserve">n enrolled in this course, summer band camp attendance is required.  Contact our band director, Mr. Jordan LeBlanc at </w:t>
      </w:r>
      <w:hyperlink r:id="rId5" w:history="1">
        <w:r w:rsidRPr="00E3422D">
          <w:rPr>
            <w:rStyle w:val="Hyperlink"/>
            <w:rFonts w:ascii="Times New Roman" w:hAnsi="Times New Roman" w:cs="Times New Roman"/>
            <w:sz w:val="24"/>
            <w:szCs w:val="16"/>
          </w:rPr>
          <w:t>joleblanc@assumptionschools.com</w:t>
        </w:r>
      </w:hyperlink>
      <w:r w:rsidR="00E3422D">
        <w:rPr>
          <w:rFonts w:ascii="Times New Roman" w:hAnsi="Times New Roman" w:cs="Times New Roman"/>
          <w:color w:val="000000"/>
          <w:sz w:val="24"/>
          <w:szCs w:val="16"/>
        </w:rPr>
        <w:t xml:space="preserve"> for more information.</w:t>
      </w:r>
    </w:p>
    <w:p w:rsidR="001E06F0" w:rsidRPr="00647CC5" w:rsidRDefault="001E06F0" w:rsidP="001E06F0">
      <w:pPr>
        <w:spacing w:after="100"/>
        <w:rPr>
          <w:rFonts w:ascii="Times New Roman" w:hAnsi="Times New Roman" w:cs="Times New Roman"/>
          <w:sz w:val="24"/>
          <w:szCs w:val="16"/>
        </w:rPr>
      </w:pPr>
      <w:r w:rsidRPr="00647CC5">
        <w:rPr>
          <w:rFonts w:ascii="Times New Roman" w:hAnsi="Times New Roman" w:cs="Times New Roman"/>
          <w:sz w:val="24"/>
          <w:szCs w:val="16"/>
        </w:rPr>
        <w:t xml:space="preserve">___ </w:t>
      </w:r>
      <w:r w:rsidRPr="00E3422D">
        <w:rPr>
          <w:rFonts w:ascii="Times New Roman" w:hAnsi="Times New Roman" w:cs="Times New Roman"/>
          <w:b/>
          <w:sz w:val="24"/>
          <w:szCs w:val="16"/>
        </w:rPr>
        <w:t>Cyber Society</w:t>
      </w:r>
      <w:r w:rsidRPr="00647CC5">
        <w:rPr>
          <w:rFonts w:ascii="Times New Roman" w:hAnsi="Times New Roman" w:cs="Times New Roman"/>
          <w:sz w:val="24"/>
          <w:szCs w:val="16"/>
        </w:rPr>
        <w:t xml:space="preserve"> - Students will explore US laws related to technology, intellectual property, their personal lives, and the ongoing debate between privacy versus security.</w:t>
      </w:r>
    </w:p>
    <w:p w:rsidR="001E06F0" w:rsidRPr="00647CC5" w:rsidRDefault="00210B64">
      <w:pPr>
        <w:rPr>
          <w:rFonts w:ascii="Times New Roman" w:hAnsi="Times New Roman" w:cs="Times New Roman"/>
          <w:sz w:val="24"/>
          <w:szCs w:val="16"/>
        </w:rPr>
      </w:pPr>
      <w:r w:rsidRPr="00647CC5">
        <w:rPr>
          <w:rFonts w:ascii="Times New Roman" w:hAnsi="Times New Roman" w:cs="Times New Roman"/>
          <w:sz w:val="24"/>
          <w:szCs w:val="16"/>
        </w:rPr>
        <w:t xml:space="preserve">___ </w:t>
      </w:r>
      <w:r w:rsidRPr="00E3422D">
        <w:rPr>
          <w:rFonts w:ascii="Times New Roman" w:hAnsi="Times New Roman" w:cs="Times New Roman"/>
          <w:b/>
          <w:sz w:val="24"/>
          <w:szCs w:val="16"/>
        </w:rPr>
        <w:t>Family &amp; Consumer Science</w:t>
      </w:r>
      <w:r w:rsidR="00203E32" w:rsidRPr="00E3422D">
        <w:rPr>
          <w:rFonts w:ascii="Times New Roman" w:hAnsi="Times New Roman" w:cs="Times New Roman"/>
          <w:b/>
          <w:sz w:val="24"/>
          <w:szCs w:val="16"/>
        </w:rPr>
        <w:t xml:space="preserve"> (FACS)</w:t>
      </w:r>
      <w:r w:rsidRPr="00647CC5">
        <w:rPr>
          <w:rFonts w:ascii="Times New Roman" w:hAnsi="Times New Roman" w:cs="Times New Roman"/>
          <w:sz w:val="24"/>
          <w:szCs w:val="16"/>
        </w:rPr>
        <w:t xml:space="preserve"> - focus is on the areas of personal and family living, wellness, nutrition and foods, financial management, living environments, appropriate child development practices, and transferring school skills to life and work.</w:t>
      </w:r>
      <w:r w:rsidR="00203E32" w:rsidRPr="00647CC5">
        <w:rPr>
          <w:rFonts w:ascii="Times New Roman" w:hAnsi="Times New Roman" w:cs="Times New Roman"/>
          <w:sz w:val="24"/>
          <w:szCs w:val="16"/>
        </w:rPr>
        <w:t xml:space="preserve">  This entry level course allows students to take courses such as FACS II, Nutrition and Food, and Baking and Pastry Arts in the future.</w:t>
      </w:r>
    </w:p>
    <w:p w:rsidR="00210B64" w:rsidRPr="00647CC5" w:rsidRDefault="00210B64">
      <w:pPr>
        <w:rPr>
          <w:rFonts w:ascii="Times New Roman" w:hAnsi="Times New Roman" w:cs="Times New Roman"/>
          <w:sz w:val="24"/>
          <w:szCs w:val="16"/>
        </w:rPr>
      </w:pPr>
      <w:r w:rsidRPr="00647CC5">
        <w:rPr>
          <w:rFonts w:ascii="Times New Roman" w:hAnsi="Times New Roman" w:cs="Times New Roman"/>
          <w:sz w:val="24"/>
          <w:szCs w:val="16"/>
        </w:rPr>
        <w:t>__</w:t>
      </w:r>
      <w:proofErr w:type="gramStart"/>
      <w:r w:rsidRPr="00647CC5">
        <w:rPr>
          <w:rFonts w:ascii="Times New Roman" w:hAnsi="Times New Roman" w:cs="Times New Roman"/>
          <w:sz w:val="24"/>
          <w:szCs w:val="16"/>
        </w:rPr>
        <w:t xml:space="preserve">_  </w:t>
      </w:r>
      <w:r w:rsidRPr="00E3422D">
        <w:rPr>
          <w:rFonts w:ascii="Times New Roman" w:hAnsi="Times New Roman" w:cs="Times New Roman"/>
          <w:b/>
          <w:sz w:val="24"/>
          <w:szCs w:val="16"/>
        </w:rPr>
        <w:t>Foreign</w:t>
      </w:r>
      <w:proofErr w:type="gramEnd"/>
      <w:r w:rsidRPr="00E3422D">
        <w:rPr>
          <w:rFonts w:ascii="Times New Roman" w:hAnsi="Times New Roman" w:cs="Times New Roman"/>
          <w:b/>
          <w:sz w:val="24"/>
          <w:szCs w:val="16"/>
        </w:rPr>
        <w:t xml:space="preserve"> Language</w:t>
      </w:r>
      <w:r w:rsidRPr="00647CC5">
        <w:rPr>
          <w:rFonts w:ascii="Times New Roman" w:hAnsi="Times New Roman" w:cs="Times New Roman"/>
          <w:sz w:val="24"/>
          <w:szCs w:val="16"/>
        </w:rPr>
        <w:t xml:space="preserve"> – French and Spanish courses are offered through </w:t>
      </w:r>
      <w:proofErr w:type="spellStart"/>
      <w:r w:rsidRPr="00647CC5">
        <w:rPr>
          <w:rFonts w:ascii="Times New Roman" w:hAnsi="Times New Roman" w:cs="Times New Roman"/>
          <w:sz w:val="24"/>
          <w:szCs w:val="16"/>
        </w:rPr>
        <w:t>Edgenuity</w:t>
      </w:r>
      <w:proofErr w:type="spellEnd"/>
      <w:r w:rsidRPr="00647CC5">
        <w:rPr>
          <w:rFonts w:ascii="Times New Roman" w:hAnsi="Times New Roman" w:cs="Times New Roman"/>
          <w:sz w:val="24"/>
          <w:szCs w:val="16"/>
        </w:rPr>
        <w:t xml:space="preserve"> (E2020).  These are online courses.  Most students begin these courses in 10</w:t>
      </w:r>
      <w:r w:rsidRPr="00647CC5">
        <w:rPr>
          <w:rFonts w:ascii="Times New Roman" w:hAnsi="Times New Roman" w:cs="Times New Roman"/>
          <w:sz w:val="24"/>
          <w:szCs w:val="16"/>
          <w:vertAlign w:val="superscript"/>
        </w:rPr>
        <w:t>th</w:t>
      </w:r>
      <w:r w:rsidRPr="00647CC5">
        <w:rPr>
          <w:rFonts w:ascii="Times New Roman" w:hAnsi="Times New Roman" w:cs="Times New Roman"/>
          <w:sz w:val="24"/>
          <w:szCs w:val="16"/>
        </w:rPr>
        <w:t xml:space="preserve"> grade, but they are offered to 9</w:t>
      </w:r>
      <w:r w:rsidRPr="00647CC5">
        <w:rPr>
          <w:rFonts w:ascii="Times New Roman" w:hAnsi="Times New Roman" w:cs="Times New Roman"/>
          <w:sz w:val="24"/>
          <w:szCs w:val="16"/>
          <w:vertAlign w:val="superscript"/>
        </w:rPr>
        <w:t>th</w:t>
      </w:r>
      <w:r w:rsidRPr="00647CC5">
        <w:rPr>
          <w:rFonts w:ascii="Times New Roman" w:hAnsi="Times New Roman" w:cs="Times New Roman"/>
          <w:sz w:val="24"/>
          <w:szCs w:val="16"/>
        </w:rPr>
        <w:t xml:space="preserve"> graders who are self-disciplined and motivated to complete the courses in an online environment. </w:t>
      </w:r>
    </w:p>
    <w:p w:rsidR="00C46A3E" w:rsidRPr="00647CC5" w:rsidRDefault="0030386A">
      <w:pPr>
        <w:rPr>
          <w:rFonts w:ascii="Times New Roman" w:hAnsi="Times New Roman" w:cs="Times New Roman"/>
          <w:sz w:val="24"/>
          <w:szCs w:val="16"/>
        </w:rPr>
      </w:pPr>
      <w:r w:rsidRPr="00647CC5">
        <w:rPr>
          <w:rFonts w:ascii="Times New Roman" w:hAnsi="Times New Roman" w:cs="Times New Roman"/>
          <w:sz w:val="24"/>
          <w:szCs w:val="16"/>
        </w:rPr>
        <w:t xml:space="preserve">___ </w:t>
      </w:r>
      <w:r w:rsidR="00CF646F" w:rsidRPr="00E3422D">
        <w:rPr>
          <w:rFonts w:ascii="Times New Roman" w:hAnsi="Times New Roman" w:cs="Times New Roman"/>
          <w:b/>
          <w:sz w:val="24"/>
          <w:szCs w:val="16"/>
        </w:rPr>
        <w:t>IBCA</w:t>
      </w:r>
      <w:r w:rsidR="00210B64" w:rsidRPr="00E3422D">
        <w:rPr>
          <w:rFonts w:ascii="Times New Roman" w:hAnsi="Times New Roman" w:cs="Times New Roman"/>
          <w:b/>
          <w:sz w:val="24"/>
          <w:szCs w:val="16"/>
        </w:rPr>
        <w:t xml:space="preserve"> (Introduction to Business Computer Applications)</w:t>
      </w:r>
      <w:r w:rsidR="00C46A3E" w:rsidRPr="00647CC5">
        <w:rPr>
          <w:rFonts w:ascii="Times New Roman" w:hAnsi="Times New Roman" w:cs="Times New Roman"/>
          <w:sz w:val="24"/>
          <w:szCs w:val="16"/>
        </w:rPr>
        <w:t xml:space="preserve"> - </w:t>
      </w:r>
      <w:r w:rsidR="00977EA8" w:rsidRPr="00647CC5">
        <w:rPr>
          <w:rFonts w:ascii="Times New Roman" w:hAnsi="Times New Roman" w:cs="Times New Roman"/>
          <w:sz w:val="24"/>
          <w:szCs w:val="16"/>
        </w:rPr>
        <w:t>designed to provide students with basic computer application skills</w:t>
      </w:r>
      <w:proofErr w:type="gramStart"/>
      <w:r w:rsidR="00977EA8" w:rsidRPr="00647CC5">
        <w:rPr>
          <w:rFonts w:ascii="Times New Roman" w:hAnsi="Times New Roman" w:cs="Times New Roman"/>
          <w:sz w:val="24"/>
          <w:szCs w:val="16"/>
        </w:rPr>
        <w:t>..</w:t>
      </w:r>
      <w:proofErr w:type="gramEnd"/>
      <w:r w:rsidR="00977EA8" w:rsidRPr="00647CC5">
        <w:rPr>
          <w:rFonts w:ascii="Times New Roman" w:hAnsi="Times New Roman" w:cs="Times New Roman"/>
          <w:sz w:val="24"/>
          <w:szCs w:val="16"/>
        </w:rPr>
        <w:t xml:space="preserve"> Students will learn keyboarding skills along with basic computer concepts including both hardware and software, word processing, and spreadsheet applications (examples: Microsoft Word, Microsoft PowerPoint, </w:t>
      </w:r>
      <w:proofErr w:type="gramStart"/>
      <w:r w:rsidR="00977EA8" w:rsidRPr="00647CC5">
        <w:rPr>
          <w:rFonts w:ascii="Times New Roman" w:hAnsi="Times New Roman" w:cs="Times New Roman"/>
          <w:sz w:val="24"/>
          <w:szCs w:val="16"/>
        </w:rPr>
        <w:t>Microsoft</w:t>
      </w:r>
      <w:proofErr w:type="gramEnd"/>
      <w:r w:rsidR="00977EA8" w:rsidRPr="00647CC5">
        <w:rPr>
          <w:rFonts w:ascii="Times New Roman" w:hAnsi="Times New Roman" w:cs="Times New Roman"/>
          <w:sz w:val="24"/>
          <w:szCs w:val="16"/>
        </w:rPr>
        <w:t xml:space="preserve"> Excel)</w:t>
      </w:r>
      <w:r w:rsidR="001E06F0" w:rsidRPr="00647CC5">
        <w:rPr>
          <w:rFonts w:ascii="Times New Roman" w:hAnsi="Times New Roman" w:cs="Times New Roman"/>
          <w:sz w:val="24"/>
          <w:szCs w:val="16"/>
        </w:rPr>
        <w:t xml:space="preserve">.  </w:t>
      </w:r>
      <w:r w:rsidR="00210B64" w:rsidRPr="00647CC5">
        <w:rPr>
          <w:rFonts w:ascii="Times New Roman" w:hAnsi="Times New Roman" w:cs="Times New Roman"/>
          <w:sz w:val="24"/>
          <w:szCs w:val="16"/>
        </w:rPr>
        <w:t xml:space="preserve">The computer skills learned in this course are beneficial to all students regardless of future educational and career paths. </w:t>
      </w:r>
    </w:p>
    <w:p w:rsidR="00977EA8" w:rsidRPr="00647CC5" w:rsidRDefault="0030386A">
      <w:pPr>
        <w:rPr>
          <w:rFonts w:ascii="Times New Roman" w:hAnsi="Times New Roman" w:cs="Times New Roman"/>
          <w:sz w:val="24"/>
          <w:szCs w:val="16"/>
        </w:rPr>
      </w:pPr>
      <w:r w:rsidRPr="00647CC5">
        <w:rPr>
          <w:rFonts w:ascii="Times New Roman" w:hAnsi="Times New Roman" w:cs="Times New Roman"/>
          <w:sz w:val="24"/>
          <w:szCs w:val="16"/>
        </w:rPr>
        <w:t xml:space="preserve">___ </w:t>
      </w:r>
      <w:r w:rsidR="00977EA8" w:rsidRPr="00E3422D">
        <w:rPr>
          <w:rFonts w:ascii="Times New Roman" w:hAnsi="Times New Roman" w:cs="Times New Roman"/>
          <w:b/>
          <w:sz w:val="24"/>
          <w:szCs w:val="16"/>
        </w:rPr>
        <w:t>Introduction to Health Occupations</w:t>
      </w:r>
      <w:r w:rsidR="00977EA8" w:rsidRPr="00647CC5">
        <w:rPr>
          <w:rFonts w:ascii="Times New Roman" w:hAnsi="Times New Roman" w:cs="Times New Roman"/>
          <w:sz w:val="24"/>
          <w:szCs w:val="16"/>
        </w:rPr>
        <w:t xml:space="preserve"> - gives the student the knowledge that all health care workers must learn before entering a health care occupation.  This course is recommended to any student considering an occupation in the healthcare field</w:t>
      </w:r>
      <w:r w:rsidR="00203E32" w:rsidRPr="00647CC5">
        <w:rPr>
          <w:rFonts w:ascii="Times New Roman" w:hAnsi="Times New Roman" w:cs="Times New Roman"/>
          <w:sz w:val="24"/>
          <w:szCs w:val="16"/>
        </w:rPr>
        <w:t>. This entry level course allows students to take courses such as Medical Terminology</w:t>
      </w:r>
      <w:r w:rsidR="00977EA8" w:rsidRPr="00647CC5">
        <w:rPr>
          <w:rFonts w:ascii="Times New Roman" w:hAnsi="Times New Roman" w:cs="Times New Roman"/>
          <w:sz w:val="24"/>
          <w:szCs w:val="16"/>
        </w:rPr>
        <w:t xml:space="preserve"> or </w:t>
      </w:r>
      <w:r w:rsidR="001E06F0" w:rsidRPr="00647CC5">
        <w:rPr>
          <w:rFonts w:ascii="Times New Roman" w:hAnsi="Times New Roman" w:cs="Times New Roman"/>
          <w:sz w:val="24"/>
          <w:szCs w:val="16"/>
        </w:rPr>
        <w:t>participat</w:t>
      </w:r>
      <w:r w:rsidR="00203E32" w:rsidRPr="00647CC5">
        <w:rPr>
          <w:rFonts w:ascii="Times New Roman" w:hAnsi="Times New Roman" w:cs="Times New Roman"/>
          <w:sz w:val="24"/>
          <w:szCs w:val="16"/>
        </w:rPr>
        <w:t>e</w:t>
      </w:r>
      <w:r w:rsidR="001E06F0" w:rsidRPr="00647CC5">
        <w:rPr>
          <w:rFonts w:ascii="Times New Roman" w:hAnsi="Times New Roman" w:cs="Times New Roman"/>
          <w:sz w:val="24"/>
          <w:szCs w:val="16"/>
        </w:rPr>
        <w:t xml:space="preserve"> in our</w:t>
      </w:r>
      <w:r w:rsidR="00977EA8" w:rsidRPr="00647CC5">
        <w:rPr>
          <w:rFonts w:ascii="Times New Roman" w:hAnsi="Times New Roman" w:cs="Times New Roman"/>
          <w:sz w:val="24"/>
          <w:szCs w:val="16"/>
        </w:rPr>
        <w:t xml:space="preserve"> </w:t>
      </w:r>
      <w:r w:rsidR="001E06F0" w:rsidRPr="00647CC5">
        <w:rPr>
          <w:rFonts w:ascii="Times New Roman" w:hAnsi="Times New Roman" w:cs="Times New Roman"/>
          <w:sz w:val="24"/>
          <w:szCs w:val="16"/>
        </w:rPr>
        <w:t>Patient Care Technician certification program</w:t>
      </w:r>
      <w:r w:rsidR="00203E32" w:rsidRPr="00647CC5">
        <w:rPr>
          <w:rFonts w:ascii="Times New Roman" w:hAnsi="Times New Roman" w:cs="Times New Roman"/>
          <w:sz w:val="24"/>
          <w:szCs w:val="16"/>
        </w:rPr>
        <w:t xml:space="preserve"> in the future</w:t>
      </w:r>
      <w:r w:rsidR="001E06F0" w:rsidRPr="00647CC5">
        <w:rPr>
          <w:rFonts w:ascii="Times New Roman" w:hAnsi="Times New Roman" w:cs="Times New Roman"/>
          <w:sz w:val="24"/>
          <w:szCs w:val="16"/>
        </w:rPr>
        <w:t>.</w:t>
      </w:r>
    </w:p>
    <w:p w:rsidR="0030386A" w:rsidRPr="00647CC5" w:rsidRDefault="0030386A">
      <w:pPr>
        <w:rPr>
          <w:rFonts w:ascii="Times New Roman" w:hAnsi="Times New Roman" w:cs="Times New Roman"/>
          <w:sz w:val="24"/>
          <w:szCs w:val="16"/>
        </w:rPr>
      </w:pPr>
      <w:r w:rsidRPr="00647CC5">
        <w:rPr>
          <w:rFonts w:ascii="Times New Roman" w:hAnsi="Times New Roman" w:cs="Times New Roman"/>
          <w:sz w:val="24"/>
          <w:szCs w:val="18"/>
        </w:rPr>
        <w:t xml:space="preserve">___ </w:t>
      </w:r>
      <w:r w:rsidRPr="00E3422D">
        <w:rPr>
          <w:rFonts w:ascii="Times New Roman" w:hAnsi="Times New Roman" w:cs="Times New Roman"/>
          <w:b/>
          <w:sz w:val="24"/>
          <w:szCs w:val="18"/>
        </w:rPr>
        <w:t>Naval Science (</w:t>
      </w:r>
      <w:r w:rsidR="00930672">
        <w:rPr>
          <w:rFonts w:ascii="Times New Roman" w:hAnsi="Times New Roman" w:cs="Times New Roman"/>
          <w:b/>
          <w:sz w:val="24"/>
          <w:szCs w:val="18"/>
        </w:rPr>
        <w:t>J</w:t>
      </w:r>
      <w:r w:rsidRPr="00E3422D">
        <w:rPr>
          <w:rFonts w:ascii="Times New Roman" w:hAnsi="Times New Roman" w:cs="Times New Roman"/>
          <w:b/>
          <w:sz w:val="24"/>
          <w:szCs w:val="18"/>
        </w:rPr>
        <w:t>ROTC)</w:t>
      </w:r>
      <w:r w:rsidRPr="00647CC5">
        <w:rPr>
          <w:rFonts w:ascii="Times New Roman" w:hAnsi="Times New Roman" w:cs="Times New Roman"/>
          <w:sz w:val="24"/>
          <w:szCs w:val="18"/>
        </w:rPr>
        <w:t xml:space="preserve"> - </w:t>
      </w:r>
      <w:r w:rsidRPr="00647CC5">
        <w:rPr>
          <w:rFonts w:ascii="Times New Roman" w:hAnsi="Times New Roman" w:cs="Times New Roman"/>
          <w:sz w:val="24"/>
          <w:szCs w:val="16"/>
        </w:rPr>
        <w:t>purpose of this course is to introduce students to the precepts of citizenship, the elements of leadership, and the value of scholarship in attaining life goals</w:t>
      </w:r>
      <w:r w:rsidR="001E06F0" w:rsidRPr="00647CC5">
        <w:rPr>
          <w:rFonts w:ascii="Times New Roman" w:hAnsi="Times New Roman" w:cs="Times New Roman"/>
          <w:sz w:val="24"/>
          <w:szCs w:val="16"/>
        </w:rPr>
        <w:t>.  This course can be used to meet physical education graduation requirements.</w:t>
      </w:r>
    </w:p>
    <w:p w:rsidR="001E06F0" w:rsidRPr="00647CC5" w:rsidRDefault="001E06F0">
      <w:pPr>
        <w:rPr>
          <w:rFonts w:ascii="Times New Roman" w:hAnsi="Times New Roman" w:cs="Times New Roman"/>
          <w:sz w:val="24"/>
          <w:szCs w:val="16"/>
        </w:rPr>
      </w:pPr>
      <w:r w:rsidRPr="00647CC5">
        <w:rPr>
          <w:rFonts w:ascii="Times New Roman" w:hAnsi="Times New Roman" w:cs="Times New Roman"/>
          <w:sz w:val="24"/>
          <w:szCs w:val="16"/>
        </w:rPr>
        <w:t xml:space="preserve">___ </w:t>
      </w:r>
      <w:r w:rsidRPr="00E3422D">
        <w:rPr>
          <w:rFonts w:ascii="Times New Roman" w:hAnsi="Times New Roman" w:cs="Times New Roman"/>
          <w:b/>
          <w:sz w:val="24"/>
          <w:szCs w:val="16"/>
        </w:rPr>
        <w:t>Quest for Success</w:t>
      </w:r>
      <w:r w:rsidRPr="00647CC5">
        <w:rPr>
          <w:rFonts w:ascii="Times New Roman" w:hAnsi="Times New Roman" w:cs="Times New Roman"/>
          <w:sz w:val="24"/>
          <w:szCs w:val="16"/>
        </w:rPr>
        <w:t xml:space="preserve"> - innovative, high school-level, career exploration course designed to prepare Louisiana graduates for career and life success.</w:t>
      </w:r>
    </w:p>
    <w:p w:rsidR="00210B64" w:rsidRPr="00647CC5" w:rsidRDefault="00210B64">
      <w:pPr>
        <w:rPr>
          <w:rFonts w:ascii="Times New Roman" w:hAnsi="Times New Roman" w:cs="Times New Roman"/>
          <w:sz w:val="24"/>
          <w:szCs w:val="16"/>
        </w:rPr>
      </w:pPr>
      <w:r w:rsidRPr="00647CC5">
        <w:rPr>
          <w:rFonts w:ascii="Times New Roman" w:hAnsi="Times New Roman" w:cs="Times New Roman"/>
          <w:sz w:val="24"/>
          <w:szCs w:val="16"/>
        </w:rPr>
        <w:t>__</w:t>
      </w:r>
      <w:proofErr w:type="gramStart"/>
      <w:r w:rsidRPr="00647CC5">
        <w:rPr>
          <w:rFonts w:ascii="Times New Roman" w:hAnsi="Times New Roman" w:cs="Times New Roman"/>
          <w:sz w:val="24"/>
          <w:szCs w:val="16"/>
        </w:rPr>
        <w:t xml:space="preserve">_  </w:t>
      </w:r>
      <w:r w:rsidRPr="00E3422D">
        <w:rPr>
          <w:rFonts w:ascii="Times New Roman" w:hAnsi="Times New Roman" w:cs="Times New Roman"/>
          <w:b/>
          <w:sz w:val="24"/>
          <w:szCs w:val="16"/>
        </w:rPr>
        <w:t>Study</w:t>
      </w:r>
      <w:proofErr w:type="gramEnd"/>
      <w:r w:rsidRPr="00E3422D">
        <w:rPr>
          <w:rFonts w:ascii="Times New Roman" w:hAnsi="Times New Roman" w:cs="Times New Roman"/>
          <w:b/>
          <w:sz w:val="24"/>
          <w:szCs w:val="16"/>
        </w:rPr>
        <w:t xml:space="preserve"> Skills</w:t>
      </w:r>
      <w:r w:rsidRPr="00647CC5">
        <w:rPr>
          <w:rFonts w:ascii="Times New Roman" w:hAnsi="Times New Roman" w:cs="Times New Roman"/>
          <w:sz w:val="24"/>
          <w:szCs w:val="16"/>
        </w:rPr>
        <w:t>- This course is an option f</w:t>
      </w:r>
      <w:r w:rsidR="00203E32" w:rsidRPr="00647CC5">
        <w:rPr>
          <w:rFonts w:ascii="Times New Roman" w:hAnsi="Times New Roman" w:cs="Times New Roman"/>
          <w:sz w:val="24"/>
          <w:szCs w:val="16"/>
        </w:rPr>
        <w:t xml:space="preserve">or special education students only.  Students receive support and supplemental lessons supporting IEP goals within this class.  </w:t>
      </w:r>
    </w:p>
    <w:p w:rsidR="001E06F0" w:rsidRPr="00647CC5" w:rsidRDefault="001E06F0" w:rsidP="0061443B">
      <w:pPr>
        <w:jc w:val="center"/>
        <w:rPr>
          <w:rFonts w:ascii="Times New Roman" w:hAnsi="Times New Roman" w:cs="Times New Roman"/>
          <w:sz w:val="24"/>
          <w:szCs w:val="16"/>
        </w:rPr>
      </w:pPr>
    </w:p>
    <w:p w:rsidR="0061443B" w:rsidRPr="0061443B" w:rsidRDefault="0061443B" w:rsidP="0061443B">
      <w:pPr>
        <w:jc w:val="center"/>
        <w:rPr>
          <w:rFonts w:ascii="Times New Roman" w:hAnsi="Times New Roman" w:cs="Times New Roman"/>
          <w:b/>
          <w:color w:val="000000"/>
          <w:sz w:val="16"/>
          <w:szCs w:val="18"/>
        </w:rPr>
      </w:pPr>
      <w:r w:rsidRPr="0061443B">
        <w:rPr>
          <w:rFonts w:ascii="Times New Roman" w:hAnsi="Times New Roman" w:cs="Times New Roman"/>
          <w:b/>
          <w:color w:val="000000"/>
          <w:sz w:val="16"/>
          <w:szCs w:val="18"/>
        </w:rPr>
        <w:t>*** For more detailed descriptions you can view the schedule guide</w:t>
      </w:r>
      <w:r w:rsidR="00930672">
        <w:rPr>
          <w:rFonts w:ascii="Times New Roman" w:hAnsi="Times New Roman" w:cs="Times New Roman"/>
          <w:b/>
          <w:color w:val="000000"/>
          <w:sz w:val="16"/>
          <w:szCs w:val="18"/>
        </w:rPr>
        <w:t xml:space="preserve"> and Roundup presentation</w:t>
      </w:r>
      <w:r w:rsidRPr="0061443B">
        <w:rPr>
          <w:rFonts w:ascii="Times New Roman" w:hAnsi="Times New Roman" w:cs="Times New Roman"/>
          <w:b/>
          <w:color w:val="000000"/>
          <w:sz w:val="16"/>
          <w:szCs w:val="18"/>
        </w:rPr>
        <w:t xml:space="preserve"> on our website assumptionguidance.weebly.com ***</w:t>
      </w:r>
    </w:p>
    <w:p w:rsidR="0030386A" w:rsidRPr="0030386A" w:rsidRDefault="0030386A" w:rsidP="0030386A">
      <w:pPr>
        <w:jc w:val="center"/>
        <w:rPr>
          <w:rFonts w:ascii="Times New Roman" w:hAnsi="Times New Roman" w:cs="Times New Roman"/>
          <w:sz w:val="14"/>
          <w:szCs w:val="16"/>
        </w:rPr>
      </w:pPr>
    </w:p>
    <w:sectPr w:rsidR="0030386A" w:rsidRPr="0030386A" w:rsidSect="003038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A3E"/>
    <w:rsid w:val="000F0554"/>
    <w:rsid w:val="001E06F0"/>
    <w:rsid w:val="00203E32"/>
    <w:rsid w:val="00210B64"/>
    <w:rsid w:val="0030386A"/>
    <w:rsid w:val="004B52BA"/>
    <w:rsid w:val="0061443B"/>
    <w:rsid w:val="00647CC5"/>
    <w:rsid w:val="00930672"/>
    <w:rsid w:val="0097559C"/>
    <w:rsid w:val="00977EA8"/>
    <w:rsid w:val="00A85D66"/>
    <w:rsid w:val="00C46A3E"/>
    <w:rsid w:val="00CF646F"/>
    <w:rsid w:val="00E3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D3447"/>
  <w15:chartTrackingRefBased/>
  <w15:docId w15:val="{B5FB955A-4214-4E3E-82C9-22EA3B39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2BA"/>
    <w:rPr>
      <w:rFonts w:ascii="Segoe UI" w:hAnsi="Segoe UI" w:cs="Segoe UI"/>
      <w:sz w:val="18"/>
      <w:szCs w:val="18"/>
    </w:rPr>
  </w:style>
  <w:style w:type="character" w:styleId="Hyperlink">
    <w:name w:val="Hyperlink"/>
    <w:basedOn w:val="DefaultParagraphFont"/>
    <w:uiPriority w:val="99"/>
    <w:unhideWhenUsed/>
    <w:rsid w:val="001E06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joleblanc@assumptionschoo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28FD1-F523-49E2-9124-03BEB05FC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Aysenne</dc:creator>
  <cp:keywords/>
  <dc:description/>
  <cp:lastModifiedBy>Erin Theriot</cp:lastModifiedBy>
  <cp:revision>2</cp:revision>
  <cp:lastPrinted>2022-03-23T13:50:00Z</cp:lastPrinted>
  <dcterms:created xsi:type="dcterms:W3CDTF">2023-03-23T18:54:00Z</dcterms:created>
  <dcterms:modified xsi:type="dcterms:W3CDTF">2023-03-23T18:54:00Z</dcterms:modified>
</cp:coreProperties>
</file>